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" w:line="360" w:lineRule="auto"/>
        <w:ind w:right="653.740157480316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VII - Requerimento de Recurso 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o Edital nº18/2026</w:t>
      </w:r>
    </w:p>
    <w:p w:rsidR="00000000" w:rsidDel="00000000" w:rsidP="00000000" w:rsidRDefault="00000000" w:rsidRPr="00000000" w14:paraId="00000002">
      <w:pPr>
        <w:widowControl w:val="0"/>
        <w:spacing w:before="74" w:line="360" w:lineRule="auto"/>
        <w:ind w:right="137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05" w:tblpY="0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6765"/>
        <w:tblGridChange w:id="0">
          <w:tblGrid>
            <w:gridCol w:w="3150"/>
            <w:gridCol w:w="67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360" w:lineRule="auto"/>
              <w:ind w:right="1810.157480314960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Candidato(a):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360" w:lineRule="auto"/>
              <w:ind w:left="-1559.055118110236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 Pretendida: 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Assinatura: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before="74" w:line="360" w:lineRule="auto"/>
        <w:ind w:right="370.275590551182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