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line="240" w:lineRule="auto"/>
        <w:jc w:val="center"/>
        <w:rPr/>
      </w:pPr>
      <w:bookmarkStart w:colFirst="0" w:colLast="0" w:name="_mnxgkxs8h6pk" w:id="0"/>
      <w:bookmarkEnd w:id="0"/>
      <w:r w:rsidDel="00000000" w:rsidR="00000000" w:rsidRPr="00000000">
        <w:rPr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ROTEIRO DO PROJETO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10"/>
        <w:gridCol w:w="5820"/>
        <w:tblGridChange w:id="0">
          <w:tblGrid>
            <w:gridCol w:w="3810"/>
            <w:gridCol w:w="582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DADOS DO PROJETO DE PESQUISA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Título: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Tipo: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) Interno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Natureza do Projeto: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) Pesquisa ( ) Inovação</w:t>
              <w:tab/>
              <w:tab/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Tipo de Pesquisa:</w:t>
              <w:tab/>
              <w:tab/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) Pesquisa Básica ( ) Pesquisa Aplicada</w:t>
              <w:tab/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Unidade de Lotação do Coordenador: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  <w:tab/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Unidade de Execução: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  <w:tab/>
              <w:tab/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Centro: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  <w:tab/>
              <w:tab/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Palavra-Chave: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  <w:tab/>
              <w:tab/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Edital: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Objetivos de Desenvolvimento Sustentável – ONU – Agenda 2030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Área de Conhecimento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Grande Área: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Área:</w:t>
              <w:tab/>
              <w:tab/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Subárea: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Especialidade:</w:t>
              <w:tab/>
              <w:tab/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Grupo e Linha de Pesquisa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Grupo de Pesquisa: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Linha de Pesquisa: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CORPO DO PROJETO</w:t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Resumo: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  <w:tab/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Introdução: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(justificativa e Problema - incluindo os </w:t>
              <w:tab/>
              <w:t xml:space="preserve">benefícios esperados no processo ensino-aprendizagem e o retorno para os cursos e para os professores da instituição em geral)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Objetivos e Fundamentação Teórica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Objetivo Geral: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  <w:tab/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Objetivos Específicos:</w:t>
              <w:tab/>
              <w:tab/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  <w:tab/>
              <w:tab/>
              <w:tab/>
              <w:tab/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Fundamentação Teórica:</w:t>
              <w:tab/>
              <w:tab/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  <w:tab/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Estratégias Metodológicas e Resultados Esperados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Metodologia: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Resultados Esperados: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.914062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Referências: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32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175"/>
        <w:gridCol w:w="615"/>
        <w:gridCol w:w="615"/>
        <w:gridCol w:w="615"/>
        <w:gridCol w:w="615"/>
        <w:gridCol w:w="615"/>
        <w:gridCol w:w="615"/>
        <w:gridCol w:w="615"/>
        <w:gridCol w:w="615"/>
        <w:gridCol w:w="630"/>
        <w:gridCol w:w="600"/>
        <w:tblGridChange w:id="0">
          <w:tblGrid>
            <w:gridCol w:w="2175"/>
            <w:gridCol w:w="615"/>
            <w:gridCol w:w="615"/>
            <w:gridCol w:w="615"/>
            <w:gridCol w:w="615"/>
            <w:gridCol w:w="615"/>
            <w:gridCol w:w="615"/>
            <w:gridCol w:w="615"/>
            <w:gridCol w:w="615"/>
            <w:gridCol w:w="630"/>
            <w:gridCol w:w="600"/>
          </w:tblGrid>
        </w:tblGridChange>
      </w:tblGrid>
      <w:tr>
        <w:trPr>
          <w:cantSplit w:val="0"/>
          <w:trHeight w:val="22.96875" w:hRule="atLeast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Cronograma de Atividades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2026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2026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Out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Nov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Dez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1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175"/>
        <w:gridCol w:w="615"/>
        <w:gridCol w:w="615"/>
        <w:gridCol w:w="615"/>
        <w:gridCol w:w="615"/>
        <w:gridCol w:w="615"/>
        <w:gridCol w:w="615"/>
        <w:gridCol w:w="615"/>
        <w:gridCol w:w="615"/>
        <w:gridCol w:w="630"/>
        <w:gridCol w:w="600"/>
        <w:gridCol w:w="675"/>
        <w:gridCol w:w="615"/>
        <w:tblGridChange w:id="0">
          <w:tblGrid>
            <w:gridCol w:w="2175"/>
            <w:gridCol w:w="615"/>
            <w:gridCol w:w="615"/>
            <w:gridCol w:w="615"/>
            <w:gridCol w:w="615"/>
            <w:gridCol w:w="615"/>
            <w:gridCol w:w="615"/>
            <w:gridCol w:w="615"/>
            <w:gridCol w:w="615"/>
            <w:gridCol w:w="630"/>
            <w:gridCol w:w="600"/>
            <w:gridCol w:w="675"/>
            <w:gridCol w:w="6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2027</w:t>
            </w:r>
          </w:p>
        </w:tc>
        <w:tc>
          <w:tcPr>
            <w:gridSpan w:val="1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2027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Fev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Out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Nov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Dez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*não precisa estar assinado.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392.71653543307366" w:top="708.661417322834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200" w:lineRule="auto"/>
      <w:jc w:val="both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lineRule="auto"/>
      <w:jc w:val="both"/>
    </w:pPr>
    <w:rPr>
      <w:rFonts w:ascii="Calibri" w:cs="Calibri" w:eastAsia="Calibri" w:hAnsi="Calibri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Rule="auto"/>
      <w:jc w:val="both"/>
    </w:pPr>
    <w:rPr>
      <w:rFonts w:ascii="Calibri" w:cs="Calibri" w:eastAsia="Calibri" w:hAnsi="Calibri"/>
      <w:b w:val="1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