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4" w:lineRule="auto"/>
        <w:ind w:left="1951" w:right="795.472440944883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4" w:lineRule="auto"/>
        <w:ind w:left="3826.7716535433065" w:right="795.4724409448835" w:firstLine="21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6">
      <w:pPr>
        <w:widowControl w:val="0"/>
        <w:spacing w:line="244" w:lineRule="auto"/>
        <w:ind w:left="1951" w:right="795.472440944883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4" w:lineRule="auto"/>
        <w:ind w:left="199" w:right="245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Requisitos básicos para concorrer à bolsa nas disciplinas COMUNS aos campi inclusos neste Edital para o cargo de professor no Bolsa Formação Mulheres Mil no âmbito do IFC - Camboriú, Concórdia, Ibirama, Luzerna e Videira. 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Disciplinas comuns (Módulo Central) aos Campi: Camboriú, Concórdia, Ibirama, Luzerna e Videira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pPr w:leftFromText="180" w:rightFromText="180" w:topFromText="180" w:bottomFromText="180" w:vertAnchor="text" w:horzAnchor="text" w:tblpX="45" w:tblpY="0"/>
            <w:tblW w:w="918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90"/>
            <w:gridCol w:w="3135"/>
            <w:gridCol w:w="3015"/>
            <w:gridCol w:w="840"/>
            <w:gridCol w:w="1200"/>
            <w:tblGridChange w:id="0">
              <w:tblGrid>
                <w:gridCol w:w="990"/>
                <w:gridCol w:w="3135"/>
                <w:gridCol w:w="3015"/>
                <w:gridCol w:w="840"/>
                <w:gridCol w:w="120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0C">
                <w:pPr>
                  <w:widowControl w:val="0"/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19"/>
                    <w:szCs w:val="19"/>
                    <w:rtl w:val="0"/>
                  </w:rPr>
                  <w:t xml:space="preserve">Quadro Reserva - Vagas</w:t>
                </w:r>
              </w:p>
            </w:tc>
            <w:tc>
              <w:tcPr/>
              <w:p w:rsidR="00000000" w:rsidDel="00000000" w:rsidP="00000000" w:rsidRDefault="00000000" w:rsidRPr="00000000" w14:paraId="0000000D">
                <w:pPr>
                  <w:widowControl w:val="0"/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19"/>
                    <w:szCs w:val="19"/>
                    <w:rtl w:val="0"/>
                  </w:rPr>
                  <w:t xml:space="preserve">Requisitos</w:t>
                </w:r>
              </w:p>
              <w:p w:rsidR="00000000" w:rsidDel="00000000" w:rsidP="00000000" w:rsidRDefault="00000000" w:rsidRPr="00000000" w14:paraId="0000000E">
                <w:pPr>
                  <w:widowControl w:val="0"/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19"/>
                    <w:szCs w:val="19"/>
                    <w:rtl w:val="0"/>
                  </w:rPr>
                  <w:t xml:space="preserve"> Formação mínima em (Graduação):</w:t>
                </w:r>
              </w:p>
            </w:tc>
            <w:tc>
              <w:tcPr/>
              <w:p w:rsidR="00000000" w:rsidDel="00000000" w:rsidP="00000000" w:rsidRDefault="00000000" w:rsidRPr="00000000" w14:paraId="0000000F">
                <w:pPr>
                  <w:widowControl w:val="0"/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19"/>
                    <w:szCs w:val="19"/>
                    <w:rtl w:val="0"/>
                  </w:rPr>
                  <w:t xml:space="preserve">DISCIPLINA</w:t>
                </w:r>
              </w:p>
            </w:tc>
            <w:tc>
              <w:tcPr/>
              <w:p w:rsidR="00000000" w:rsidDel="00000000" w:rsidP="00000000" w:rsidRDefault="00000000" w:rsidRPr="00000000" w14:paraId="00000010">
                <w:pPr>
                  <w:widowControl w:val="0"/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19"/>
                    <w:szCs w:val="19"/>
                    <w:rtl w:val="0"/>
                  </w:rPr>
                  <w:t xml:space="preserve">CH</w:t>
                </w:r>
              </w:p>
            </w:tc>
            <w:tc>
              <w:tcPr/>
              <w:p w:rsidR="00000000" w:rsidDel="00000000" w:rsidP="00000000" w:rsidRDefault="00000000" w:rsidRPr="00000000" w14:paraId="00000011">
                <w:pPr>
                  <w:widowControl w:val="0"/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19"/>
                    <w:szCs w:val="19"/>
                    <w:rtl w:val="0"/>
                  </w:rPr>
                  <w:t xml:space="preserve">Previsão de atuação: 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2">
                <w:pPr>
                  <w:widowControl w:val="0"/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9"/>
                    <w:szCs w:val="19"/>
                    <w:rtl w:val="0"/>
                  </w:rPr>
                  <w:t xml:space="preserve">01</w:t>
                </w:r>
              </w:p>
            </w:tc>
            <w:tc>
              <w:tcPr/>
              <w:p w:rsidR="00000000" w:rsidDel="00000000" w:rsidP="00000000" w:rsidRDefault="00000000" w:rsidRPr="00000000" w14:paraId="00000013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9"/>
                    <w:szCs w:val="19"/>
                    <w:rtl w:val="0"/>
                  </w:rPr>
                  <w:t xml:space="preserve">Direito, ou Ciência Sociais, ou Filosofia, ou Psicologia, ou Serviço Social, ou Pedagogia, ou Sociologia</w:t>
                </w:r>
              </w:p>
            </w:tc>
            <w:tc>
              <w:tcPr/>
              <w:p w:rsidR="00000000" w:rsidDel="00000000" w:rsidP="00000000" w:rsidRDefault="00000000" w:rsidRPr="00000000" w14:paraId="00000014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sz w:val="19"/>
                    <w:szCs w:val="19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9"/>
                    <w:szCs w:val="19"/>
                    <w:highlight w:val="white"/>
                    <w:rtl w:val="0"/>
                  </w:rPr>
                  <w:t xml:space="preserve">Cidadania, Gênero e Direitos da Mulher, Ética e Relações Humanas; Inclusão Digital voltada para o Exercício da Cidadania; Direitos e Deveres da Trabalhadora; Questões Étnico-Raciais</w:t>
                </w:r>
              </w:p>
            </w:tc>
            <w:tc>
              <w:tcPr/>
              <w:p w:rsidR="00000000" w:rsidDel="00000000" w:rsidP="00000000" w:rsidRDefault="00000000" w:rsidRPr="00000000" w14:paraId="00000015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9"/>
                    <w:szCs w:val="19"/>
                    <w:rtl w:val="0"/>
                  </w:rPr>
                  <w:t xml:space="preserve">12h</w:t>
                </w:r>
              </w:p>
            </w:tc>
            <w:tc>
              <w:tcPr/>
              <w:p w:rsidR="00000000" w:rsidDel="00000000" w:rsidP="00000000" w:rsidRDefault="00000000" w:rsidRPr="00000000" w14:paraId="00000016">
                <w:pPr>
                  <w:widowControl w:val="0"/>
                  <w:spacing w:line="244" w:lineRule="auto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222222"/>
                    <w:sz w:val="19"/>
                    <w:szCs w:val="19"/>
                    <w:rtl w:val="0"/>
                  </w:rPr>
                  <w:t xml:space="preserve">julho a dez/ 2025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7">
                <w:pPr>
                  <w:widowControl w:val="0"/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9"/>
                    <w:szCs w:val="19"/>
                    <w:rtl w:val="0"/>
                  </w:rPr>
                  <w:t xml:space="preserve">01</w:t>
                </w:r>
              </w:p>
            </w:tc>
            <w:tc>
              <w:tcPr/>
              <w:p w:rsidR="00000000" w:rsidDel="00000000" w:rsidP="00000000" w:rsidRDefault="00000000" w:rsidRPr="00000000" w14:paraId="00000018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9"/>
                    <w:szCs w:val="19"/>
                    <w:rtl w:val="0"/>
                  </w:rPr>
                  <w:t xml:space="preserve">Medicina, ou Enfermagem, ou Nutrição, ou Farmácia, ou Biologia/Ciências Biológicas, ou Biomedicina, ou Engenharia de Alimentos, ou Ciências dos Alimentos</w:t>
                </w:r>
              </w:p>
            </w:tc>
            <w:tc>
              <w:tcPr/>
              <w:p w:rsidR="00000000" w:rsidDel="00000000" w:rsidP="00000000" w:rsidRDefault="00000000" w:rsidRPr="00000000" w14:paraId="00000019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9"/>
                    <w:szCs w:val="19"/>
                    <w:rtl w:val="0"/>
                  </w:rPr>
                  <w:t xml:space="preserve">Noções de Biossegurança, Saúde da Mulher, Qualidade de Vida, Segurança Alimentar e Nutrição.</w:t>
                </w:r>
              </w:p>
            </w:tc>
            <w:tc>
              <w:tcPr/>
              <w:p w:rsidR="00000000" w:rsidDel="00000000" w:rsidP="00000000" w:rsidRDefault="00000000" w:rsidRPr="00000000" w14:paraId="0000001A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9"/>
                    <w:szCs w:val="19"/>
                    <w:rtl w:val="0"/>
                  </w:rPr>
                  <w:t xml:space="preserve">4h</w:t>
                </w:r>
              </w:p>
            </w:tc>
            <w:tc>
              <w:tcPr/>
              <w:p w:rsidR="00000000" w:rsidDel="00000000" w:rsidP="00000000" w:rsidRDefault="00000000" w:rsidRPr="00000000" w14:paraId="0000001B">
                <w:pPr>
                  <w:widowControl w:val="0"/>
                  <w:spacing w:line="244" w:lineRule="auto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222222"/>
                    <w:sz w:val="19"/>
                    <w:szCs w:val="19"/>
                    <w:rtl w:val="0"/>
                  </w:rPr>
                  <w:t xml:space="preserve">julho a dez/ 2025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C">
                <w:pPr>
                  <w:widowControl w:val="0"/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9"/>
                    <w:szCs w:val="19"/>
                    <w:rtl w:val="0"/>
                  </w:rPr>
                  <w:t xml:space="preserve">01</w:t>
                </w:r>
              </w:p>
            </w:tc>
            <w:tc>
              <w:tcPr/>
              <w:p w:rsidR="00000000" w:rsidDel="00000000" w:rsidP="00000000" w:rsidRDefault="00000000" w:rsidRPr="00000000" w14:paraId="0000001D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9"/>
                    <w:szCs w:val="19"/>
                    <w:rtl w:val="0"/>
                  </w:rPr>
                  <w:t xml:space="preserve">Letras, ou Psicologia, ou Comunicação Social, ou Artes, ou Teatro, ou Artes Cênicas, ou Comunicação, ou Comunicação e Marketing, ou Jornalismo, ou Tecnólogo em Recursos Humanos</w:t>
                </w:r>
              </w:p>
            </w:tc>
            <w:tc>
              <w:tcPr/>
              <w:p w:rsidR="00000000" w:rsidDel="00000000" w:rsidP="00000000" w:rsidRDefault="00000000" w:rsidRPr="00000000" w14:paraId="0000001E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9"/>
                    <w:szCs w:val="19"/>
                    <w:rtl w:val="0"/>
                  </w:rPr>
                  <w:t xml:space="preserve">Leitura e Produção de Texto aplicados ao curso; Oratória, Expressão corporal e verbal.</w:t>
                </w:r>
              </w:p>
            </w:tc>
            <w:tc>
              <w:tcPr/>
              <w:p w:rsidR="00000000" w:rsidDel="00000000" w:rsidP="00000000" w:rsidRDefault="00000000" w:rsidRPr="00000000" w14:paraId="0000001F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9"/>
                    <w:szCs w:val="19"/>
                    <w:rtl w:val="0"/>
                  </w:rPr>
                  <w:t xml:space="preserve">12h</w:t>
                </w:r>
              </w:p>
            </w:tc>
            <w:tc>
              <w:tcPr/>
              <w:p w:rsidR="00000000" w:rsidDel="00000000" w:rsidP="00000000" w:rsidRDefault="00000000" w:rsidRPr="00000000" w14:paraId="00000020">
                <w:pPr>
                  <w:widowControl w:val="0"/>
                  <w:spacing w:line="244" w:lineRule="auto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222222"/>
                    <w:sz w:val="19"/>
                    <w:szCs w:val="19"/>
                    <w:rtl w:val="0"/>
                  </w:rPr>
                  <w:t xml:space="preserve">julho a dez/ 2025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1">
                <w:pPr>
                  <w:widowControl w:val="0"/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9"/>
                    <w:szCs w:val="19"/>
                    <w:rtl w:val="0"/>
                  </w:rPr>
                  <w:t xml:space="preserve">01</w:t>
                </w:r>
              </w:p>
            </w:tc>
            <w:tc>
              <w:tcPr/>
              <w:p w:rsidR="00000000" w:rsidDel="00000000" w:rsidP="00000000" w:rsidRDefault="00000000" w:rsidRPr="00000000" w14:paraId="00000022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9"/>
                    <w:szCs w:val="19"/>
                    <w:rtl w:val="0"/>
                  </w:rPr>
                  <w:t xml:space="preserve">Licenciatura em Matemática, ou Administração, ou Ciências Contábeis, ou Economia, ou Tecnólogo em Processos Gerenciais</w:t>
                </w:r>
              </w:p>
            </w:tc>
            <w:tc>
              <w:tcPr/>
              <w:p w:rsidR="00000000" w:rsidDel="00000000" w:rsidP="00000000" w:rsidRDefault="00000000" w:rsidRPr="00000000" w14:paraId="00000023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9"/>
                    <w:szCs w:val="19"/>
                    <w:rtl w:val="0"/>
                  </w:rPr>
                  <w:t xml:space="preserve">Matemática Aplicada à Qualificação Profissional ofertada e Noções de Educação Financeira  </w:t>
                </w:r>
              </w:p>
            </w:tc>
            <w:tc>
              <w:tcPr/>
              <w:p w:rsidR="00000000" w:rsidDel="00000000" w:rsidP="00000000" w:rsidRDefault="00000000" w:rsidRPr="00000000" w14:paraId="00000024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9"/>
                    <w:szCs w:val="19"/>
                    <w:rtl w:val="0"/>
                  </w:rPr>
                  <w:t xml:space="preserve">12h</w:t>
                </w:r>
              </w:p>
            </w:tc>
            <w:tc>
              <w:tcPr/>
              <w:p w:rsidR="00000000" w:rsidDel="00000000" w:rsidP="00000000" w:rsidRDefault="00000000" w:rsidRPr="00000000" w14:paraId="00000025">
                <w:pPr>
                  <w:widowControl w:val="0"/>
                  <w:spacing w:line="244" w:lineRule="auto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222222"/>
                    <w:sz w:val="19"/>
                    <w:szCs w:val="19"/>
                    <w:rtl w:val="0"/>
                  </w:rPr>
                  <w:t xml:space="preserve">julho a dez/ 2025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6">
                <w:pPr>
                  <w:widowControl w:val="0"/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9"/>
                    <w:szCs w:val="19"/>
                    <w:rtl w:val="0"/>
                  </w:rPr>
                  <w:t xml:space="preserve">01</w:t>
                </w:r>
              </w:p>
            </w:tc>
            <w:tc>
              <w:tcPr/>
              <w:p w:rsidR="00000000" w:rsidDel="00000000" w:rsidP="00000000" w:rsidRDefault="00000000" w:rsidRPr="00000000" w14:paraId="00000027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9"/>
                    <w:szCs w:val="19"/>
                    <w:rtl w:val="0"/>
                  </w:rPr>
                  <w:t xml:space="preserve">Administração, ou Gestão Pública, ou Recursos Humanos, ou Marketing, ou Comércio Exterior, ou Economia, ou Agronomia, ou Empreendedorismo, ou Ciência Sociais</w:t>
                </w:r>
              </w:p>
            </w:tc>
            <w:tc>
              <w:tcPr/>
              <w:p w:rsidR="00000000" w:rsidDel="00000000" w:rsidP="00000000" w:rsidRDefault="00000000" w:rsidRPr="00000000" w14:paraId="00000028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9"/>
                    <w:szCs w:val="19"/>
                    <w:rtl w:val="0"/>
                  </w:rPr>
                  <w:t xml:space="preserve">Mundo do Trabalho e Inserção Social: Noções de Empreendedorismo, Cooperativismo e Economia Solidária.</w:t>
                </w:r>
              </w:p>
            </w:tc>
            <w:tc>
              <w:tcPr/>
              <w:p w:rsidR="00000000" w:rsidDel="00000000" w:rsidP="00000000" w:rsidRDefault="00000000" w:rsidRPr="00000000" w14:paraId="00000029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9"/>
                    <w:szCs w:val="19"/>
                    <w:rtl w:val="0"/>
                  </w:rPr>
                  <w:t xml:space="preserve">4h</w:t>
                </w:r>
              </w:p>
            </w:tc>
            <w:tc>
              <w:tcPr/>
              <w:p w:rsidR="00000000" w:rsidDel="00000000" w:rsidP="00000000" w:rsidRDefault="00000000" w:rsidRPr="00000000" w14:paraId="0000002A">
                <w:pPr>
                  <w:widowControl w:val="0"/>
                  <w:spacing w:line="244" w:lineRule="auto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222222"/>
                    <w:sz w:val="19"/>
                    <w:szCs w:val="19"/>
                    <w:rtl w:val="0"/>
                  </w:rPr>
                  <w:t xml:space="preserve">julho a dez/ 2025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9040"/>
        </w:tabs>
        <w:spacing w:before="90" w:line="240" w:lineRule="auto"/>
        <w:ind w:left="45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rPr/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1514477</wp:posOffset>
              </wp:positionH>
              <wp:positionV relativeFrom="page">
                <wp:posOffset>900114</wp:posOffset>
              </wp:positionV>
              <wp:extent cx="4448175" cy="474911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50463" y="3550130"/>
                        <a:ext cx="4791075" cy="4597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                                            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0" w:firstLine="84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DE EDUCAÇÃO PROFISSIONAL E TECNOLÓGICA INSTITUTO FEDERAL DE EDUCAÇÃO, CIÊNCIA E TECNOLOGIA CATARINENSE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1514477</wp:posOffset>
              </wp:positionH>
              <wp:positionV relativeFrom="page">
                <wp:posOffset>900114</wp:posOffset>
              </wp:positionV>
              <wp:extent cx="4448175" cy="474911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48175" cy="47491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3465674</wp:posOffset>
          </wp:positionH>
          <wp:positionV relativeFrom="page">
            <wp:posOffset>276225</wp:posOffset>
          </wp:positionV>
          <wp:extent cx="624523" cy="641633"/>
          <wp:effectExtent b="0" l="0" r="0" t="0"/>
          <wp:wrapNone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4523" cy="6416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KDQ/GW3g2ZjDE0V3kmQOeuhKkw==">CgMxLjAaHwoBMBIaChgICVIUChJ0YWJsZS5wZ3V1OWsxb3d0ZnA4AHIhMUN3NmFnQTFTdVlqMGxlQUhuenVHNDZDY3Uyel9UdE8t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