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3"/>
        <w:keepNext w:val="false"/>
        <w:keepLines w:val="false"/>
        <w:pageBreakBefore w:val="false"/>
        <w:widowControl/>
        <w:shd w:val="clear" w:fill="auto"/>
        <w:tabs>
          <w:tab w:val="clear" w:pos="709"/>
          <w:tab w:val="left" w:pos="284" w:leader="none"/>
        </w:tabs>
        <w:spacing w:lineRule="auto" w:line="240" w:before="0" w:after="200"/>
        <w:ind w:hanging="0" w:left="0" w:right="0"/>
        <w:jc w:val="center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V</w:t>
      </w:r>
    </w:p>
    <w:p>
      <w:pPr>
        <w:pStyle w:val="LO-normal3"/>
        <w:keepNext w:val="false"/>
        <w:keepLines w:val="false"/>
        <w:pageBreakBefore w:val="false"/>
        <w:widowControl/>
        <w:shd w:val="clear" w:fill="auto"/>
        <w:tabs>
          <w:tab w:val="clear" w:pos="709"/>
          <w:tab w:val="left" w:pos="284" w:leader="none"/>
        </w:tabs>
        <w:spacing w:lineRule="auto" w:line="240" w:before="0" w:after="200"/>
        <w:ind w:hanging="0" w:left="0" w:right="0"/>
        <w:jc w:val="center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Pontuação do currículo e documentação comprobatória para o cargo de docente</w:t>
      </w:r>
    </w:p>
    <w:p>
      <w:pPr>
        <w:pStyle w:val="LO-normal3"/>
        <w:keepNext w:val="false"/>
        <w:keepLines w:val="false"/>
        <w:pageBreakBefore w:val="false"/>
        <w:widowControl/>
        <w:shd w:val="clear" w:fill="auto"/>
        <w:tabs>
          <w:tab w:val="clear" w:pos="709"/>
          <w:tab w:val="left" w:pos="284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3"/>
        <w:tblW w:w="102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807"/>
        <w:gridCol w:w="2943"/>
        <w:gridCol w:w="3042"/>
        <w:gridCol w:w="1743"/>
        <w:gridCol w:w="1740"/>
      </w:tblGrid>
      <w:tr>
        <w:trPr/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Item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Parâmetro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Comprovação </w:t>
            </w:r>
          </w:p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(envio da documentação)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Pontos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Pontos do Candidato</w:t>
            </w:r>
          </w:p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yellow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yellow"/>
                <w:u w:val="none"/>
                <w:vertAlign w:val="baseline"/>
              </w:rPr>
              <w:t>(o candidato deverá preencher esta coluna)</w:t>
            </w:r>
          </w:p>
        </w:tc>
      </w:tr>
      <w:tr>
        <w:trPr/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Servidor do IFC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Declaração da chefia imediata contendo assinatura da Direção-Geral do Campus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Profissional que tenha atuado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como docente em cursos de pactuação EJA-IFC (SEB-MEC/Secretarias Estaduais e Municipais/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 Federal de Ensino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)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Declaração da chefia imediata contendo assinatura da Direção-Geral do Campus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Servidor do IFC que tenha participado na elaboração/ criação de curso submetido via Edital n. 34/2024 - Asseg/Gabi IFC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Portaria oficial emitida pela Direção-Geral do campus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Doutorado em qualquer área¹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Diploma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Mestrado em qualquer área¹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Diploma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08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Especialização em qualquer área – mínimo de 360 horas¹ e ³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Certificado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Experiência profissional em EJA/Ed. Indígena/ Ed. Quilombola/ Mulheres Mil / Ed. para imigrantes e/ ou outras ofertas destinadas ao público minoritário²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Declaração ou outro documento oficial capaz de confirmar o tempo de serviço destinado a um dos grupos mencionados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 ponto por ano completo de efetivo trabalho</w:t>
            </w:r>
          </w:p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Limitado a 5 pontos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8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Tempo de Serviço como Docente²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Para externos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 Carteira de Trabalho, Contrato de Trabalho; declaração da Direção-Geral da unidade Escolar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 ponto por ano completo de efetivo trabalho</w:t>
            </w:r>
          </w:p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Limitado a 5 pontos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40" w:hRule="atLeast"/>
        </w:trPr>
        <w:tc>
          <w:tcPr>
            <w:tcW w:w="8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PONTUAÇÃO TOTAL OBTIDA PELO CANDIDATO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3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 xml:space="preserve">1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Formação Acadêmica não cumulativa. A pontuação será computada apenas para cursos CONCLUÍDOS e com  diploma ou Certificado registrado.</w:t>
      </w:r>
    </w:p>
    <w:p>
      <w:pPr>
        <w:pStyle w:val="LO-normal3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²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Será considerado para fins de pontuação, a documentação apresentada entre os anos de 2020 e 2024.</w:t>
      </w:r>
    </w:p>
    <w:p>
      <w:pPr>
        <w:pStyle w:val="LO-normal3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³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IMPORTANTE: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Se a Especialização de que trata o item 6 deste anexo for requisito para o exercício da docência de determinado componente curricular, não será contabilizada como pontuação, para fins de classificação.</w:t>
      </w:r>
    </w:p>
    <w:p>
      <w:pPr>
        <w:pStyle w:val="LO-normal3"/>
        <w:keepNext w:val="false"/>
        <w:keepLines w:val="false"/>
        <w:widowControl/>
        <w:shd w:val="clear" w:fill="auto"/>
        <w:tabs>
          <w:tab w:val="clear" w:pos="709"/>
          <w:tab w:val="left" w:pos="416" w:leader="none"/>
        </w:tabs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que as informações prestadas neste documento correspondem à verdade.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3005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2646045</wp:posOffset>
          </wp:positionH>
          <wp:positionV relativeFrom="paragraph">
            <wp:posOffset>-358775</wp:posOffset>
          </wp:positionV>
          <wp:extent cx="718820" cy="73533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BodyText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</w:r>
  </w:p>
  <w:p>
    <w:pPr>
      <w:pStyle w:val="BodyText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Ministério da Educação</w:t>
    </w:r>
  </w:p>
  <w:p>
    <w:pPr>
      <w:pStyle w:val="BodyText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Secretaria de Educação Profissional e Tecnológica</w:t>
    </w:r>
  </w:p>
  <w:p>
    <w:pPr>
      <w:pStyle w:val="BodyText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Instituto Federal Catarinense</w:t>
    </w:r>
  </w:p>
  <w:p>
    <w:pPr>
      <w:pStyle w:val="BodyText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i/>
        <w:iCs/>
        <w:sz w:val="20"/>
        <w:szCs w:val="20"/>
      </w:rPr>
      <w:t>Campus</w:t>
    </w:r>
    <w:r>
      <w:rPr>
        <w:rFonts w:cs="Spranq eco sans" w:ascii="Calibri" w:hAnsi="Calibri"/>
        <w:i w:val="false"/>
        <w:iCs w:val="false"/>
        <w:sz w:val="20"/>
        <w:szCs w:val="20"/>
      </w:rPr>
      <w:t xml:space="preserve"> Santa Rosa do Sul</w:t>
    </w:r>
    <w:r>
      <w:rPr>
        <w:rFonts w:cs="Spranq eco sans" w:ascii="Calibri" w:hAnsi="Calibri"/>
        <w:sz w:val="20"/>
        <w:szCs w:val="20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2646045</wp:posOffset>
          </wp:positionH>
          <wp:positionV relativeFrom="paragraph">
            <wp:posOffset>-358775</wp:posOffset>
          </wp:positionV>
          <wp:extent cx="718820" cy="73533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BodyText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</w:r>
  </w:p>
  <w:p>
    <w:pPr>
      <w:pStyle w:val="BodyText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Ministério da Educação</w:t>
    </w:r>
  </w:p>
  <w:p>
    <w:pPr>
      <w:pStyle w:val="BodyText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Secretaria de Educação Profissional e Tecnológica</w:t>
    </w:r>
  </w:p>
  <w:p>
    <w:pPr>
      <w:pStyle w:val="BodyText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Instituto Federal Catarinense</w:t>
    </w:r>
  </w:p>
  <w:p>
    <w:pPr>
      <w:pStyle w:val="BodyText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i/>
        <w:iCs/>
        <w:sz w:val="20"/>
        <w:szCs w:val="20"/>
      </w:rPr>
      <w:t>Campus</w:t>
    </w:r>
    <w:r>
      <w:rPr>
        <w:rFonts w:cs="Spranq eco sans" w:ascii="Calibri" w:hAnsi="Calibri"/>
        <w:i w:val="false"/>
        <w:iCs w:val="false"/>
        <w:sz w:val="20"/>
        <w:szCs w:val="20"/>
      </w:rPr>
      <w:t xml:space="preserve"> Santa Rosa do Sul</w:t>
    </w:r>
    <w:r>
      <w:rPr>
        <w:rFonts w:cs="Spranq eco sans" w:ascii="Calibri" w:hAnsi="Calibri"/>
        <w:sz w:val="20"/>
        <w:szCs w:val="20"/>
      </w:rPr>
      <w:t xml:space="preserve"> </w:t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LO-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LO-normal3">
    <w:name w:val="LO-normal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LibreOffice/24.2.7.2$Windows_X86_64 LibreOffice_project/ee3885777aa7032db5a9b65deec9457448a91162</Application>
  <AppVersion>15.0000</AppVersion>
  <Pages>2</Pages>
  <Words>319</Words>
  <Characters>1786</Characters>
  <CharactersWithSpaces>2051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2025-01-14T12:52:49Z</dcterms:created>
  <dc:creator/>
  <dc:description/>
  <dc:language>pt-BR</dc:language>
  <cp:lastModifiedBy/>
  <dcterms:modified xsi:type="dcterms:W3CDTF">2025-04-25T14:57:24Z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