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5988" w14:textId="665DEA54" w:rsidR="00FE2E2D" w:rsidRPr="00D8792F" w:rsidRDefault="00D8792F">
      <w:pPr>
        <w:pStyle w:val="Standard"/>
        <w:spacing w:line="360" w:lineRule="auto"/>
        <w:jc w:val="center"/>
        <w:rPr>
          <w:b/>
        </w:rPr>
      </w:pPr>
      <w:r w:rsidRPr="00D8792F">
        <w:rPr>
          <w:b/>
        </w:rPr>
        <w:t xml:space="preserve">ANEXO </w:t>
      </w:r>
      <w:r w:rsidR="00CA0CD0">
        <w:rPr>
          <w:b/>
        </w:rPr>
        <w:t>IX</w:t>
      </w:r>
      <w:bookmarkStart w:id="0" w:name="_GoBack"/>
      <w:bookmarkEnd w:id="0"/>
      <w:r w:rsidRPr="00D8792F">
        <w:rPr>
          <w:b/>
        </w:rPr>
        <w:t xml:space="preserve"> - </w:t>
      </w:r>
      <w:r w:rsidR="000848A5" w:rsidRPr="00D8792F">
        <w:rPr>
          <w:b/>
        </w:rPr>
        <w:t>TERMO DE COMPROMISSO DO ORIENTADOR DO PROJETO</w:t>
      </w:r>
    </w:p>
    <w:p w14:paraId="6C58598A" w14:textId="77777777" w:rsidR="00FE2E2D" w:rsidRPr="00D8792F" w:rsidRDefault="00FE2E2D">
      <w:pPr>
        <w:pStyle w:val="Standard"/>
        <w:spacing w:line="360" w:lineRule="auto"/>
        <w:jc w:val="center"/>
        <w:rPr>
          <w:b/>
        </w:rPr>
      </w:pPr>
    </w:p>
    <w:p w14:paraId="6C58598B" w14:textId="7FF12A02" w:rsidR="00FE2E2D" w:rsidRPr="00D8792F" w:rsidRDefault="000848A5">
      <w:pPr>
        <w:pStyle w:val="Standard"/>
        <w:spacing w:line="360" w:lineRule="auto"/>
        <w:jc w:val="both"/>
        <w:rPr>
          <w:bCs/>
        </w:rPr>
      </w:pPr>
      <w:r w:rsidRPr="00D8792F">
        <w:rPr>
          <w:bCs/>
        </w:rPr>
        <w:t>Eu, ______________________________________________, orientador do Projeto</w:t>
      </w:r>
      <w:r w:rsidR="00D8792F">
        <w:rPr>
          <w:bCs/>
        </w:rPr>
        <w:t xml:space="preserve"> intitulado</w:t>
      </w:r>
      <w:r w:rsidRPr="00D8792F">
        <w:rPr>
          <w:bCs/>
        </w:rPr>
        <w:t xml:space="preserve">  ___________________________________________________________, declaro que estou ciente das responsabilidades e compromissos durante a vigência da bolsa, conforme determinado no Edital nº </w:t>
      </w:r>
      <w:r w:rsidR="006C298B">
        <w:rPr>
          <w:bCs/>
        </w:rPr>
        <w:t>12/2022</w:t>
      </w:r>
      <w:r w:rsidRPr="00D8792F">
        <w:rPr>
          <w:bCs/>
        </w:rPr>
        <w:t>, quais sejam:</w:t>
      </w:r>
    </w:p>
    <w:p w14:paraId="6C58598C" w14:textId="77777777" w:rsidR="00FE2E2D" w:rsidRPr="00D8792F" w:rsidRDefault="00FE2E2D">
      <w:pPr>
        <w:pStyle w:val="Standard"/>
        <w:spacing w:line="360" w:lineRule="auto"/>
        <w:jc w:val="both"/>
        <w:rPr>
          <w:bCs/>
        </w:rPr>
      </w:pPr>
    </w:p>
    <w:p w14:paraId="183827BE" w14:textId="78F5E038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Responsabilizar-se pela viabilização e a exequibilidade do projeto integrado;</w:t>
      </w:r>
    </w:p>
    <w:p w14:paraId="7E27F23C" w14:textId="77777777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Eleger o bolsista que atende aos requisitos e compromissos estabelecidos neste Edital;</w:t>
      </w:r>
    </w:p>
    <w:p w14:paraId="562C6171" w14:textId="77777777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Indicar para bolsista o aluno com perfil e desempenho acadêmico compa</w:t>
      </w:r>
      <w:r w:rsidRPr="00D8792F">
        <w:rPr>
          <w:rFonts w:eastAsia="Arial"/>
          <w:bCs/>
        </w:rPr>
        <w:t>tí</w:t>
      </w:r>
      <w:r w:rsidRPr="00D8792F">
        <w:rPr>
          <w:bCs/>
        </w:rPr>
        <w:t>veis com as a</w:t>
      </w:r>
      <w:r w:rsidRPr="00D8792F">
        <w:rPr>
          <w:rFonts w:eastAsia="Arial"/>
          <w:bCs/>
        </w:rPr>
        <w:t>ti</w:t>
      </w:r>
      <w:r w:rsidRPr="00D8792F">
        <w:rPr>
          <w:bCs/>
        </w:rPr>
        <w:t>vidades previstas no projeto, observando princípios é</w:t>
      </w:r>
      <w:r w:rsidRPr="00D8792F">
        <w:rPr>
          <w:rFonts w:hint="eastAsia"/>
          <w:bCs/>
        </w:rPr>
        <w:t>􀆟</w:t>
      </w:r>
      <w:r w:rsidRPr="00D8792F">
        <w:rPr>
          <w:bCs/>
        </w:rPr>
        <w:t>cos e conflitos de interesse;</w:t>
      </w:r>
    </w:p>
    <w:p w14:paraId="68A290AD" w14:textId="0B36F39C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Informar ao aluno bolsista acerca dos seus compromissos perante este edital;</w:t>
      </w:r>
    </w:p>
    <w:p w14:paraId="55F8CB15" w14:textId="5F0C8F03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Dispor de carga horária para conduzir o projeto e para orientar o bolsista, visando o pleno desenvolvimento das a</w:t>
      </w:r>
      <w:r w:rsidRPr="00D8792F">
        <w:rPr>
          <w:rFonts w:eastAsia="Arial"/>
          <w:bCs/>
        </w:rPr>
        <w:t>ti</w:t>
      </w:r>
      <w:r w:rsidRPr="00D8792F">
        <w:rPr>
          <w:bCs/>
        </w:rPr>
        <w:t>vidades previstas;</w:t>
      </w:r>
    </w:p>
    <w:p w14:paraId="611D4494" w14:textId="24A83C04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Acompanhar o desenvolvimento do aluno bolsista, responsabilizando-se por informar ao Comitê Gestor do Edital quando o aluno desistir, trancar matrícula, graduar-se, adquirir vínculo emprega</w:t>
      </w:r>
      <w:r w:rsidRPr="00D8792F">
        <w:rPr>
          <w:rFonts w:eastAsia="Arial"/>
          <w:bCs/>
        </w:rPr>
        <w:t>tí</w:t>
      </w:r>
      <w:r w:rsidRPr="00D8792F">
        <w:rPr>
          <w:bCs/>
        </w:rPr>
        <w:t>cio, receber outra bolsa (interna ou de outras instituições), não cumprir a carga horária relacionada às atividades, ou qualquer outra situação que justifique a exclusão do aluno como bolsista do projeto;</w:t>
      </w:r>
    </w:p>
    <w:p w14:paraId="2AA45A0E" w14:textId="6DB7DAEB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Informar ao Comitê Gestor do Edital sobre possíveis afastamentos do bolsista, em função de mo</w:t>
      </w:r>
      <w:r w:rsidRPr="00D8792F">
        <w:rPr>
          <w:rFonts w:eastAsia="Arial"/>
          <w:bCs/>
        </w:rPr>
        <w:t>ti</w:t>
      </w:r>
      <w:r w:rsidRPr="00D8792F">
        <w:rPr>
          <w:bCs/>
        </w:rPr>
        <w:t>vos tais como incúria, doença, afastamento para treinamento/curso etc, para providências do cancelamento ou a suspensão da bolsa, conforme disciplinado nas normas específicas;</w:t>
      </w:r>
    </w:p>
    <w:p w14:paraId="1ADF599F" w14:textId="15EA64DC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Realizar o acompanhamento e controle do bolsista, assim como em relação aos requisitos, compromissos e atribuições previstos neste Edital;</w:t>
      </w:r>
    </w:p>
    <w:p w14:paraId="000EFD09" w14:textId="614FADB3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Incluir o nome do aluno bolsista nas publicações e nos trabalhos apresentados em congressos, seminários ou eventos equivalentes, cujos resultados tiveram sua participação efetiva e, opcionalmente, no grupo de pesquisa do CNPq ao qual o projeto está vinculado;</w:t>
      </w:r>
    </w:p>
    <w:p w14:paraId="6545EA4C" w14:textId="2AC5BCF8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Comunicar imediatamente ao Comitê Gestor do Edital, em caso de desistência de orientação ao Projeto;</w:t>
      </w:r>
    </w:p>
    <w:p w14:paraId="48CB34F6" w14:textId="0C0FE5F1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Informar ao Comitê Gestor do Edital em caso de afastamento ou licença durante o período de execução do projeto, para os devidos encaminhamentos;</w:t>
      </w:r>
    </w:p>
    <w:p w14:paraId="36BB8ADF" w14:textId="79D8776E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Estimular a participação do bolsista em Eventos Científicos do IFC;</w:t>
      </w:r>
    </w:p>
    <w:p w14:paraId="12CB5F6F" w14:textId="2EFA4095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Encaminhar mensalmente o relatório das atividades desenvolvidas pelo bolsista, sempre até o dia 18 do mês de referência da bolsa, por meio de correio eletrônico, no email pesquisa@blumenau.ifc.edu.br, conforme cronograma estabelecido no Edital;</w:t>
      </w:r>
    </w:p>
    <w:p w14:paraId="1AF69778" w14:textId="55D549E8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lastRenderedPageBreak/>
        <w:t>Em caso de troca de bolsista, solicitar a substituição do discente em formulário próprio (disponível na página da Extensão), justificando os motivos da substituição;</w:t>
      </w:r>
    </w:p>
    <w:p w14:paraId="68600284" w14:textId="444BD6BC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Elaborar e encaminhar, via SIGAA - Módulo Ações Integradas, o Relatório Final do Projeto;</w:t>
      </w:r>
    </w:p>
    <w:p w14:paraId="22BB8162" w14:textId="090003DA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Comprovar a submissão de, ao menos, um artigo a periódico técnico-</w:t>
      </w:r>
      <w:r w:rsidR="000827E0" w:rsidRPr="00D8792F">
        <w:rPr>
          <w:bCs/>
        </w:rPr>
        <w:t>cien</w:t>
      </w:r>
      <w:r w:rsidR="000827E0" w:rsidRPr="00D8792F">
        <w:rPr>
          <w:rFonts w:eastAsia="Arial"/>
          <w:bCs/>
        </w:rPr>
        <w:t>tífico</w:t>
      </w:r>
      <w:r w:rsidRPr="00D8792F">
        <w:rPr>
          <w:bCs/>
        </w:rPr>
        <w:t xml:space="preserve"> com ISSN e classificação Qualis;</w:t>
      </w:r>
    </w:p>
    <w:p w14:paraId="77AB6B1D" w14:textId="5A4D0473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Utilizar os recursos financeiros disponibilizados para o projeto, em estreita observância às normativas e orientações vigentes;</w:t>
      </w:r>
    </w:p>
    <w:p w14:paraId="6989AF52" w14:textId="34D071CD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Responsabilizar-se pela adequação da proposta segundo a legislação vigente no que se refere às questões relacionadas às atividades que envolvam seres humanos, animais, organismos geneticamente modificados, células-tronco embrionárias, conservação e</w:t>
      </w:r>
      <w:r w:rsidR="000827E0" w:rsidRPr="00D8792F">
        <w:rPr>
          <w:bCs/>
        </w:rPr>
        <w:t xml:space="preserve"> </w:t>
      </w:r>
      <w:r w:rsidRPr="00D8792F">
        <w:rPr>
          <w:bCs/>
        </w:rPr>
        <w:t>uso sustentável da biodiversidade, energia nuclear e materiais radioa</w:t>
      </w:r>
      <w:r w:rsidR="000827E0" w:rsidRPr="00D8792F">
        <w:rPr>
          <w:rFonts w:eastAsia="Arial"/>
          <w:bCs/>
        </w:rPr>
        <w:t>ti</w:t>
      </w:r>
      <w:r w:rsidRPr="00D8792F">
        <w:rPr>
          <w:bCs/>
        </w:rPr>
        <w:t>vos e a geração</w:t>
      </w:r>
      <w:r w:rsidR="000827E0" w:rsidRPr="00D8792F">
        <w:rPr>
          <w:bCs/>
        </w:rPr>
        <w:t xml:space="preserve"> </w:t>
      </w:r>
      <w:r w:rsidRPr="00D8792F">
        <w:rPr>
          <w:bCs/>
        </w:rPr>
        <w:t>de resíduos químicos e/ou biológicos aplicável a cada caso assim como submetê-los à</w:t>
      </w:r>
      <w:r w:rsidR="000827E0" w:rsidRPr="00D8792F">
        <w:rPr>
          <w:bCs/>
        </w:rPr>
        <w:t xml:space="preserve"> </w:t>
      </w:r>
      <w:r w:rsidRPr="00D8792F">
        <w:rPr>
          <w:bCs/>
        </w:rPr>
        <w:t>apreciação dos respec</w:t>
      </w:r>
      <w:r w:rsidR="000827E0" w:rsidRPr="00D8792F">
        <w:rPr>
          <w:rFonts w:eastAsia="Arial"/>
          <w:bCs/>
        </w:rPr>
        <w:t>ti</w:t>
      </w:r>
      <w:r w:rsidRPr="00D8792F">
        <w:rPr>
          <w:bCs/>
        </w:rPr>
        <w:t>vos comitês de é</w:t>
      </w:r>
      <w:r w:rsidR="000827E0" w:rsidRPr="00D8792F">
        <w:rPr>
          <w:bCs/>
        </w:rPr>
        <w:t>ti</w:t>
      </w:r>
      <w:r w:rsidRPr="00D8792F">
        <w:rPr>
          <w:bCs/>
        </w:rPr>
        <w:t>ca e/ou órgãos de registro.</w:t>
      </w:r>
    </w:p>
    <w:p w14:paraId="7D8D8E29" w14:textId="7258F2D1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Os pareceres/autorizações/cadastros devem ser ob</w:t>
      </w:r>
      <w:r w:rsidR="000827E0" w:rsidRPr="00D8792F">
        <w:rPr>
          <w:rFonts w:eastAsia="Arial"/>
          <w:bCs/>
        </w:rPr>
        <w:t>ti</w:t>
      </w:r>
      <w:r w:rsidRPr="00D8792F">
        <w:rPr>
          <w:bCs/>
        </w:rPr>
        <w:t>dos antes do início das a</w:t>
      </w:r>
      <w:r w:rsidR="000827E0" w:rsidRPr="00D8792F">
        <w:rPr>
          <w:rFonts w:eastAsia="Arial"/>
          <w:bCs/>
        </w:rPr>
        <w:t>ti</w:t>
      </w:r>
      <w:r w:rsidRPr="00D8792F">
        <w:rPr>
          <w:bCs/>
        </w:rPr>
        <w:t>vidades</w:t>
      </w:r>
      <w:r w:rsidR="000827E0" w:rsidRPr="00D8792F">
        <w:rPr>
          <w:bCs/>
        </w:rPr>
        <w:t xml:space="preserve"> </w:t>
      </w:r>
      <w:r w:rsidRPr="00D8792F">
        <w:rPr>
          <w:bCs/>
        </w:rPr>
        <w:t>relacionadas. Estes documentos poderão ser solicitados pelo Comitê Gestor do Edital a</w:t>
      </w:r>
      <w:r w:rsidR="000827E0" w:rsidRPr="00D8792F">
        <w:rPr>
          <w:bCs/>
        </w:rPr>
        <w:t xml:space="preserve"> </w:t>
      </w:r>
      <w:r w:rsidRPr="00D8792F">
        <w:rPr>
          <w:bCs/>
        </w:rPr>
        <w:t>qualquer tempo.</w:t>
      </w:r>
    </w:p>
    <w:p w14:paraId="236F90C0" w14:textId="2699988D" w:rsidR="00790B40" w:rsidRPr="00D8792F" w:rsidRDefault="00790B4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Responsabilizar-se pelo cadastro no Sistema SisGen de projeto que desenvolva pesquisa</w:t>
      </w:r>
      <w:r w:rsidR="000827E0" w:rsidRPr="00D8792F">
        <w:rPr>
          <w:bCs/>
        </w:rPr>
        <w:t xml:space="preserve"> </w:t>
      </w:r>
      <w:r w:rsidRPr="00D8792F">
        <w:rPr>
          <w:bCs/>
        </w:rPr>
        <w:t>cien</w:t>
      </w:r>
      <w:r w:rsidR="000827E0" w:rsidRPr="00D8792F">
        <w:rPr>
          <w:bCs/>
        </w:rPr>
        <w:t>tí</w:t>
      </w:r>
      <w:r w:rsidRPr="00D8792F">
        <w:rPr>
          <w:bCs/>
        </w:rPr>
        <w:t>fica ou realiza desenvolvimento tecnológico oriundo de acesso a patrimônio</w:t>
      </w:r>
      <w:r w:rsidR="000827E0" w:rsidRPr="00D8792F">
        <w:rPr>
          <w:bCs/>
        </w:rPr>
        <w:t xml:space="preserve"> </w:t>
      </w:r>
      <w:r w:rsidRPr="00D8792F">
        <w:rPr>
          <w:bCs/>
        </w:rPr>
        <w:t>gené</w:t>
      </w:r>
      <w:r w:rsidR="000827E0" w:rsidRPr="00D8792F">
        <w:rPr>
          <w:bCs/>
        </w:rPr>
        <w:t>ti</w:t>
      </w:r>
      <w:r w:rsidRPr="00D8792F">
        <w:rPr>
          <w:bCs/>
        </w:rPr>
        <w:t>co brasileiro (patrimônio gené</w:t>
      </w:r>
      <w:r w:rsidR="000827E0" w:rsidRPr="00D8792F">
        <w:rPr>
          <w:bCs/>
        </w:rPr>
        <w:t>ti</w:t>
      </w:r>
      <w:r w:rsidRPr="00D8792F">
        <w:rPr>
          <w:bCs/>
        </w:rPr>
        <w:t>co brasileiro) e/ou conhecimento tradicional</w:t>
      </w:r>
      <w:r w:rsidR="000827E0" w:rsidRPr="00D8792F">
        <w:rPr>
          <w:bCs/>
        </w:rPr>
        <w:t xml:space="preserve"> </w:t>
      </w:r>
      <w:r w:rsidRPr="00D8792F">
        <w:rPr>
          <w:bCs/>
        </w:rPr>
        <w:t>associado (CTA); acessa e explora economicamente produto ou processo oriundo de</w:t>
      </w:r>
      <w:r w:rsidR="000827E0" w:rsidRPr="00D8792F">
        <w:rPr>
          <w:bCs/>
        </w:rPr>
        <w:t xml:space="preserve"> </w:t>
      </w:r>
      <w:r w:rsidRPr="00D8792F">
        <w:rPr>
          <w:bCs/>
        </w:rPr>
        <w:t>acesso a patrimônio gené</w:t>
      </w:r>
      <w:r w:rsidR="000827E0" w:rsidRPr="00D8792F">
        <w:rPr>
          <w:bCs/>
        </w:rPr>
        <w:t>ti</w:t>
      </w:r>
      <w:r w:rsidRPr="00D8792F">
        <w:rPr>
          <w:bCs/>
        </w:rPr>
        <w:t>co brasileiro e/ou conhecimento tradicional associado;</w:t>
      </w:r>
      <w:r w:rsidR="000827E0" w:rsidRPr="00D8792F">
        <w:rPr>
          <w:bCs/>
        </w:rPr>
        <w:t xml:space="preserve"> </w:t>
      </w:r>
      <w:r w:rsidRPr="00D8792F">
        <w:rPr>
          <w:bCs/>
        </w:rPr>
        <w:t>remeta ao exterior amostra de patrimônio gené</w:t>
      </w:r>
      <w:r w:rsidR="000827E0" w:rsidRPr="00D8792F">
        <w:rPr>
          <w:bCs/>
        </w:rPr>
        <w:t>ti</w:t>
      </w:r>
      <w:r w:rsidRPr="00D8792F">
        <w:rPr>
          <w:bCs/>
        </w:rPr>
        <w:t>co brasileiro; ou divulgar, transmi</w:t>
      </w:r>
      <w:r w:rsidR="000827E0" w:rsidRPr="00D8792F">
        <w:rPr>
          <w:bCs/>
        </w:rPr>
        <w:t>ti</w:t>
      </w:r>
      <w:r w:rsidRPr="00D8792F">
        <w:rPr>
          <w:bCs/>
        </w:rPr>
        <w:t>r ou</w:t>
      </w:r>
      <w:r w:rsidR="000827E0" w:rsidRPr="00D8792F">
        <w:rPr>
          <w:bCs/>
        </w:rPr>
        <w:t xml:space="preserve"> </w:t>
      </w:r>
      <w:r w:rsidRPr="00D8792F">
        <w:rPr>
          <w:bCs/>
        </w:rPr>
        <w:t>retransmi</w:t>
      </w:r>
      <w:r w:rsidR="000827E0" w:rsidRPr="00D8792F">
        <w:rPr>
          <w:bCs/>
        </w:rPr>
        <w:t>ti</w:t>
      </w:r>
      <w:r w:rsidRPr="00D8792F">
        <w:rPr>
          <w:bCs/>
        </w:rPr>
        <w:t>r dados ou informações que integram ou cons</w:t>
      </w:r>
      <w:r w:rsidR="000827E0" w:rsidRPr="00D8792F">
        <w:rPr>
          <w:bCs/>
        </w:rPr>
        <w:t>ti</w:t>
      </w:r>
      <w:r w:rsidRPr="00D8792F">
        <w:rPr>
          <w:bCs/>
        </w:rPr>
        <w:t>tuem conhecimento</w:t>
      </w:r>
      <w:r w:rsidR="000827E0" w:rsidRPr="00D8792F">
        <w:rPr>
          <w:bCs/>
        </w:rPr>
        <w:t xml:space="preserve"> </w:t>
      </w:r>
      <w:r w:rsidRPr="00D8792F">
        <w:rPr>
          <w:bCs/>
        </w:rPr>
        <w:t>tradicional associado, conforme decreto nº 8.772, de 11 de maio de 2016, através do</w:t>
      </w:r>
      <w:r w:rsidR="000827E0" w:rsidRPr="00D8792F">
        <w:rPr>
          <w:bCs/>
        </w:rPr>
        <w:t xml:space="preserve"> site </w:t>
      </w:r>
      <w:hyperlink r:id="rId7" w:history="1">
        <w:r w:rsidR="000827E0" w:rsidRPr="00D8792F">
          <w:rPr>
            <w:rStyle w:val="Hyperlink"/>
            <w:kern w:val="0"/>
          </w:rPr>
          <w:t>https://sisgen.gov.br/</w:t>
        </w:r>
      </w:hyperlink>
      <w:r w:rsidR="000827E0" w:rsidRPr="00D8792F">
        <w:rPr>
          <w:kern w:val="0"/>
        </w:rPr>
        <w:t xml:space="preserve"> </w:t>
      </w:r>
      <w:r w:rsidR="000827E0" w:rsidRPr="00D8792F">
        <w:rPr>
          <w:bCs/>
        </w:rPr>
        <w:t>até o dia 01/03/2021. Estes documentos poderão ser solicitados pelo Comitê Gestor do Edital a qualquer tempo.</w:t>
      </w:r>
    </w:p>
    <w:p w14:paraId="50CFA3E3" w14:textId="442BF875" w:rsidR="000827E0" w:rsidRPr="00D8792F" w:rsidRDefault="000827E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Elaborar e encaminhar a prestação de contas no prazo estabelecido em edital, por meio de correio eletrônico, no email pesquisa@blumenau.ifc.edu.br;</w:t>
      </w:r>
    </w:p>
    <w:p w14:paraId="49FE53B1" w14:textId="75FD86D4" w:rsidR="000827E0" w:rsidRPr="00D8792F" w:rsidRDefault="000827E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Ter ciência da Resolução 285/2015, de 05/02/2015, que trata sobre as regras para a utilização do cartão pesquisador;</w:t>
      </w:r>
    </w:p>
    <w:p w14:paraId="18B32BF8" w14:textId="0F006EE5" w:rsidR="000827E0" w:rsidRPr="00D8792F" w:rsidRDefault="000827E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Ter ciência da Resolução 070/2013 do IFC em especial do seu Art. 9°, assumindo total responsabilidade no caso de descumprimento da mesma;</w:t>
      </w:r>
    </w:p>
    <w:p w14:paraId="3D6CA8F0" w14:textId="43A94925" w:rsidR="000827E0" w:rsidRPr="00D8792F" w:rsidRDefault="000827E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Comunicar oficialmente ao Coordenador de Pesquisa, Pós-Graduação e Inovação (ou equivalente) do Campus onde o projeto será desenvolvido caso o mesmo se enquadre em uma ou mais situações que necessitam de parecer de Comitês de Ética na Pesquisa;</w:t>
      </w:r>
    </w:p>
    <w:p w14:paraId="6D7E2A98" w14:textId="3BC1AF22" w:rsidR="000827E0" w:rsidRPr="00D8792F" w:rsidRDefault="000827E0" w:rsidP="000827E0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bCs/>
        </w:rPr>
      </w:pPr>
      <w:r w:rsidRPr="00D8792F">
        <w:rPr>
          <w:bCs/>
        </w:rPr>
        <w:t>Obter as autorizações exigidas por lei para o desenvolvimento da pesquisa antes do início da mesma;</w:t>
      </w:r>
    </w:p>
    <w:p w14:paraId="45ACE525" w14:textId="77777777" w:rsidR="000827E0" w:rsidRPr="00D8792F" w:rsidRDefault="000827E0" w:rsidP="000827E0">
      <w:pPr>
        <w:pStyle w:val="Standard"/>
        <w:spacing w:line="360" w:lineRule="auto"/>
        <w:ind w:left="360"/>
        <w:jc w:val="both"/>
        <w:rPr>
          <w:bCs/>
        </w:rPr>
      </w:pPr>
    </w:p>
    <w:p w14:paraId="10688AE3" w14:textId="6F3454FA" w:rsidR="000827E0" w:rsidRPr="00D8792F" w:rsidRDefault="000827E0" w:rsidP="000827E0">
      <w:pPr>
        <w:pStyle w:val="Standard"/>
        <w:spacing w:line="360" w:lineRule="auto"/>
        <w:ind w:left="360"/>
        <w:jc w:val="both"/>
        <w:rPr>
          <w:bCs/>
        </w:rPr>
      </w:pPr>
      <w:r w:rsidRPr="00D8792F">
        <w:rPr>
          <w:bCs/>
        </w:rPr>
        <w:lastRenderedPageBreak/>
        <w:t>O não atendimento das atribuições e compromissos pelo coordenador acarretará inadimplência, ficando sujeito a: perda da cota de bolsa; impossibilidade de concorrer em outros editais; devolução à unidade do(s) valor(es) recebido(s) indevidamente, atualizados monetariamente; demais sanções administrativas, cíveis e criminais cabíveis.</w:t>
      </w:r>
    </w:p>
    <w:p w14:paraId="6C585998" w14:textId="77777777" w:rsidR="00FE2E2D" w:rsidRPr="00D8792F" w:rsidRDefault="00FE2E2D">
      <w:pPr>
        <w:pStyle w:val="Standard"/>
        <w:spacing w:line="360" w:lineRule="auto"/>
        <w:jc w:val="both"/>
        <w:rPr>
          <w:bCs/>
        </w:rPr>
      </w:pPr>
    </w:p>
    <w:p w14:paraId="6C58599D" w14:textId="77777777" w:rsidR="00FE2E2D" w:rsidRPr="00D8792F" w:rsidRDefault="00FE2E2D">
      <w:pPr>
        <w:pStyle w:val="Standard"/>
        <w:spacing w:line="360" w:lineRule="auto"/>
        <w:jc w:val="both"/>
        <w:rPr>
          <w:bCs/>
        </w:rPr>
      </w:pPr>
    </w:p>
    <w:p w14:paraId="6C58599E" w14:textId="77777777" w:rsidR="00FE2E2D" w:rsidRPr="00D8792F" w:rsidRDefault="000848A5">
      <w:pPr>
        <w:pStyle w:val="Standard"/>
        <w:spacing w:before="113"/>
        <w:jc w:val="center"/>
      </w:pPr>
      <w:r w:rsidRPr="00D8792F">
        <w:t>__________________________________</w:t>
      </w:r>
    </w:p>
    <w:p w14:paraId="6C58599F" w14:textId="593BFBB7" w:rsidR="00FE2E2D" w:rsidRPr="00D8792F" w:rsidRDefault="00D8792F">
      <w:pPr>
        <w:pStyle w:val="Standard"/>
        <w:spacing w:before="113"/>
        <w:jc w:val="center"/>
      </w:pPr>
      <w:r>
        <w:t>Assinatura do o</w:t>
      </w:r>
      <w:r w:rsidR="000848A5" w:rsidRPr="00D8792F">
        <w:t>rientador do Projeto</w:t>
      </w:r>
    </w:p>
    <w:p w14:paraId="6C5859A0" w14:textId="77777777" w:rsidR="00FE2E2D" w:rsidRPr="00D8792F" w:rsidRDefault="00FE2E2D">
      <w:pPr>
        <w:pStyle w:val="Standard"/>
        <w:spacing w:before="113"/>
        <w:jc w:val="both"/>
        <w:rPr>
          <w:b/>
        </w:rPr>
      </w:pPr>
    </w:p>
    <w:p w14:paraId="6C5859A1" w14:textId="77777777" w:rsidR="00FE2E2D" w:rsidRPr="005F69E1" w:rsidRDefault="00FE2E2D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E2E2D" w:rsidRPr="005F69E1">
      <w:pgSz w:w="11906" w:h="16838"/>
      <w:pgMar w:top="1134" w:right="1121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9458" w14:textId="77777777" w:rsidR="004E13CB" w:rsidRDefault="004E13CB">
      <w:r>
        <w:separator/>
      </w:r>
    </w:p>
  </w:endnote>
  <w:endnote w:type="continuationSeparator" w:id="0">
    <w:p w14:paraId="68369B82" w14:textId="77777777" w:rsidR="004E13CB" w:rsidRDefault="004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urich BT">
    <w:charset w:val="00"/>
    <w:family w:val="swiss"/>
    <w:pitch w:val="variable"/>
  </w:font>
  <w:font w:name="Ottawa, 'Courier New'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348D" w14:textId="77777777" w:rsidR="004E13CB" w:rsidRDefault="004E13CB">
      <w:r>
        <w:rPr>
          <w:color w:val="000000"/>
        </w:rPr>
        <w:separator/>
      </w:r>
    </w:p>
  </w:footnote>
  <w:footnote w:type="continuationSeparator" w:id="0">
    <w:p w14:paraId="4B2F8547" w14:textId="77777777" w:rsidR="004E13CB" w:rsidRDefault="004E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580"/>
    <w:multiLevelType w:val="multilevel"/>
    <w:tmpl w:val="29BEB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6F1665"/>
    <w:multiLevelType w:val="multilevel"/>
    <w:tmpl w:val="88BAD57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3BB3136A"/>
    <w:multiLevelType w:val="multilevel"/>
    <w:tmpl w:val="F99C7940"/>
    <w:styleLink w:val="WW8Num3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91D5079"/>
    <w:multiLevelType w:val="multilevel"/>
    <w:tmpl w:val="144C2E0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>
    <w:nsid w:val="73863904"/>
    <w:multiLevelType w:val="multilevel"/>
    <w:tmpl w:val="0A98C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2D"/>
    <w:rsid w:val="000827E0"/>
    <w:rsid w:val="000848A5"/>
    <w:rsid w:val="004D2D5A"/>
    <w:rsid w:val="004E13CB"/>
    <w:rsid w:val="005820A3"/>
    <w:rsid w:val="005F69E1"/>
    <w:rsid w:val="006C298B"/>
    <w:rsid w:val="00790B40"/>
    <w:rsid w:val="008355C0"/>
    <w:rsid w:val="00C10A4A"/>
    <w:rsid w:val="00C610E5"/>
    <w:rsid w:val="00CA0CD0"/>
    <w:rsid w:val="00D8792F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987"/>
  <w15:docId w15:val="{537C2B8C-6C72-4F44-9FED-FCC065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ubtitle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Standard"/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DefaultParagraphFont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DefaultParagraphFont"/>
    <w:rPr>
      <w:b/>
      <w:sz w:val="24"/>
    </w:rPr>
  </w:style>
  <w:style w:type="character" w:customStyle="1" w:styleId="Ttulo6Char">
    <w:name w:val="Título 6 Char"/>
    <w:basedOn w:val="DefaultParagraphFont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27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gen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Microsoft account</cp:lastModifiedBy>
  <cp:revision>4</cp:revision>
  <cp:lastPrinted>2018-03-01T12:51:00Z</cp:lastPrinted>
  <dcterms:created xsi:type="dcterms:W3CDTF">2021-09-16T12:26:00Z</dcterms:created>
  <dcterms:modified xsi:type="dcterms:W3CDTF">2023-01-11T18:49:00Z</dcterms:modified>
</cp:coreProperties>
</file>